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02" w:rsidRPr="00CA6502" w:rsidRDefault="00CA6502" w:rsidP="00CA6502">
      <w:pPr>
        <w:bidi/>
        <w:rPr>
          <w:rFonts w:cs="B Mitra" w:hint="cs"/>
          <w:sz w:val="28"/>
          <w:szCs w:val="28"/>
          <w:rtl/>
        </w:rPr>
      </w:pPr>
      <w:r w:rsidRPr="00CA6502">
        <w:rPr>
          <w:rFonts w:cs="B Mitra"/>
          <w:sz w:val="28"/>
          <w:szCs w:val="28"/>
          <w:rtl/>
        </w:rPr>
        <w:t xml:space="preserve">نام و نام خانوادگي: </w:t>
      </w:r>
      <w:r w:rsidRPr="00CA6502">
        <w:rPr>
          <w:rFonts w:cs="B Mitra" w:hint="cs"/>
          <w:sz w:val="28"/>
          <w:szCs w:val="28"/>
          <w:rtl/>
        </w:rPr>
        <w:t>ندا شریفی</w:t>
      </w:r>
    </w:p>
    <w:p w:rsidR="00CA6502" w:rsidRPr="00CA6502" w:rsidRDefault="00CA6502" w:rsidP="00CA6502">
      <w:pPr>
        <w:bidi/>
        <w:rPr>
          <w:rFonts w:cs="B Mitra"/>
          <w:sz w:val="28"/>
          <w:szCs w:val="28"/>
          <w:rtl/>
        </w:rPr>
      </w:pPr>
      <w:r w:rsidRPr="00CA6502">
        <w:rPr>
          <w:rFonts w:cs="B Mitra"/>
          <w:sz w:val="28"/>
          <w:szCs w:val="28"/>
          <w:rtl/>
        </w:rPr>
        <w:t>سمت: كارشناس مسئول كتابخانه</w:t>
      </w:r>
    </w:p>
    <w:p w:rsidR="00CA6502" w:rsidRPr="00CA6502" w:rsidRDefault="00CA6502" w:rsidP="00CA6502">
      <w:pPr>
        <w:bidi/>
        <w:rPr>
          <w:rFonts w:cs="B Mitra"/>
          <w:sz w:val="28"/>
          <w:szCs w:val="28"/>
          <w:rtl/>
        </w:rPr>
      </w:pPr>
      <w:r w:rsidRPr="00CA6502">
        <w:rPr>
          <w:rFonts w:cs="B Mitra"/>
          <w:sz w:val="28"/>
          <w:szCs w:val="28"/>
          <w:rtl/>
        </w:rPr>
        <w:t xml:space="preserve"> شرح وظايف</w:t>
      </w:r>
      <w:r w:rsidRPr="00CA6502">
        <w:rPr>
          <w:rFonts w:cs="B Mitra"/>
          <w:sz w:val="28"/>
          <w:szCs w:val="28"/>
        </w:rPr>
        <w:t xml:space="preserve">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 xml:space="preserve">برنامه ريزي ، سازماندهي ، نظارت و كنترل فعاليت ها ي كتابخانه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>انجام مكاتبات و پاسخ دهي و پيگيري آنها</w:t>
      </w:r>
      <w:r w:rsidRPr="00CA6502">
        <w:rPr>
          <w:rFonts w:cs="B Mitra"/>
          <w:sz w:val="28"/>
          <w:szCs w:val="28"/>
        </w:rPr>
        <w:t xml:space="preserve">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 w:hint="cs"/>
          <w:sz w:val="28"/>
          <w:szCs w:val="28"/>
          <w:rtl/>
        </w:rPr>
        <w:t xml:space="preserve"> دنبال کردن </w:t>
      </w:r>
      <w:r w:rsidRPr="00CA6502">
        <w:rPr>
          <w:rFonts w:cs="B Mitra"/>
          <w:sz w:val="28"/>
          <w:szCs w:val="28"/>
          <w:rtl/>
        </w:rPr>
        <w:t xml:space="preserve">امور مربوط به نرم افزار كتابخانه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 w:hint="cs"/>
          <w:sz w:val="28"/>
          <w:szCs w:val="28"/>
          <w:rtl/>
        </w:rPr>
        <w:t xml:space="preserve">به </w:t>
      </w:r>
      <w:r w:rsidRPr="00CA6502">
        <w:rPr>
          <w:rFonts w:cs="B Mitra"/>
          <w:sz w:val="28"/>
          <w:szCs w:val="28"/>
          <w:rtl/>
        </w:rPr>
        <w:t>روز رساني وب سايت كتابخانه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>برگ</w:t>
      </w:r>
      <w:r w:rsidRPr="00CA6502">
        <w:rPr>
          <w:rFonts w:cs="B Mitra"/>
          <w:sz w:val="28"/>
          <w:szCs w:val="28"/>
          <w:rtl/>
        </w:rPr>
        <w:t>زاري كارگاه هاي آموز شي براي اعضاي محترم هيئت علمي ، دان</w:t>
      </w:r>
      <w:r w:rsidRPr="00CA6502">
        <w:rPr>
          <w:rFonts w:cs="B Mitra"/>
          <w:sz w:val="28"/>
          <w:szCs w:val="28"/>
          <w:rtl/>
        </w:rPr>
        <w:t xml:space="preserve">شجويان و كتابداران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 w:hint="cs"/>
          <w:sz w:val="28"/>
          <w:szCs w:val="28"/>
          <w:rtl/>
        </w:rPr>
        <w:t xml:space="preserve">انجام </w:t>
      </w:r>
      <w:r w:rsidRPr="00CA6502">
        <w:rPr>
          <w:rFonts w:cs="B Mitra"/>
          <w:sz w:val="28"/>
          <w:szCs w:val="28"/>
          <w:rtl/>
        </w:rPr>
        <w:t xml:space="preserve">امور مربوط به خريد منابع جديد: نياز سنجي منابع مرتبط و منا سب از گروه هاي مختلف،چك نمودن </w:t>
      </w:r>
      <w:r w:rsidRPr="00CA6502">
        <w:rPr>
          <w:rFonts w:cs="B Mitra"/>
          <w:sz w:val="28"/>
          <w:szCs w:val="28"/>
          <w:rtl/>
        </w:rPr>
        <w:t>منابع درخوا ستي در نرم افزار، جستجوي لي</w:t>
      </w:r>
      <w:r w:rsidRPr="00CA6502">
        <w:rPr>
          <w:rFonts w:cs="B Mitra"/>
          <w:sz w:val="28"/>
          <w:szCs w:val="28"/>
          <w:rtl/>
        </w:rPr>
        <w:t>ست منابع مورد نياز در وب سايتهاي ناشران معتبر،انجام مكاتبات جهت دريافت پيش فاكتور ،سفارش نهايي درخواستها،پيگيري ارسال به موقع ، دريافت كتب و چك نمودن نهايي سفارشات و پيش فاكتورها،تكميل فرمهاي درخوا ست جنس از انبار و ...تهيه</w:t>
      </w:r>
      <w:r w:rsidRPr="00CA6502">
        <w:rPr>
          <w:rFonts w:cs="B Mitra"/>
          <w:sz w:val="28"/>
          <w:szCs w:val="28"/>
          <w:rtl/>
        </w:rPr>
        <w:t xml:space="preserve"> گزارش منابع خريداري شده، لوح فشرده ، فايل اك</w:t>
      </w:r>
      <w:r w:rsidRPr="00CA6502">
        <w:rPr>
          <w:rFonts w:cs="B Mitra"/>
          <w:sz w:val="28"/>
          <w:szCs w:val="28"/>
          <w:rtl/>
        </w:rPr>
        <w:t xml:space="preserve">سل و ار سال آن به كتابخانه مركزي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>آگاهي رساني در خصوص تا</w:t>
      </w:r>
      <w:r w:rsidRPr="00CA6502">
        <w:rPr>
          <w:rFonts w:cs="B Mitra"/>
          <w:sz w:val="28"/>
          <w:szCs w:val="28"/>
          <w:rtl/>
        </w:rPr>
        <w:t xml:space="preserve">زه هاي كتاب </w:t>
      </w:r>
      <w:r w:rsidRPr="00CA6502">
        <w:rPr>
          <w:rFonts w:cs="B Mitra" w:hint="cs"/>
          <w:sz w:val="28"/>
          <w:szCs w:val="28"/>
          <w:rtl/>
        </w:rPr>
        <w:t xml:space="preserve">به </w:t>
      </w:r>
      <w:r w:rsidRPr="00CA6502">
        <w:rPr>
          <w:rFonts w:cs="B Mitra"/>
          <w:sz w:val="28"/>
          <w:szCs w:val="28"/>
          <w:rtl/>
        </w:rPr>
        <w:t xml:space="preserve">ساير گروه ها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 xml:space="preserve">امانت ،تمديد وتحويل منابع براي مراجعان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 xml:space="preserve">مشاوره و راهنمايي دستياران و دانشجويان براي بازيابي اطلاعات از پايگاه هاي اطلاعاتي و همينطور منابع كتابخانه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</w:rPr>
        <w:t xml:space="preserve"> </w:t>
      </w:r>
      <w:proofErr w:type="gramStart"/>
      <w:r w:rsidRPr="00CA6502">
        <w:rPr>
          <w:rFonts w:cs="B Mitra"/>
          <w:sz w:val="28"/>
          <w:szCs w:val="28"/>
        </w:rPr>
        <w:t>.</w:t>
      </w:r>
      <w:r w:rsidRPr="00CA6502">
        <w:rPr>
          <w:rFonts w:cs="B Mitra"/>
          <w:sz w:val="28"/>
          <w:szCs w:val="28"/>
          <w:rtl/>
        </w:rPr>
        <w:t>تسويه</w:t>
      </w:r>
      <w:proofErr w:type="gramEnd"/>
      <w:r w:rsidRPr="00CA6502">
        <w:rPr>
          <w:rFonts w:cs="B Mitra"/>
          <w:sz w:val="28"/>
          <w:szCs w:val="28"/>
          <w:rtl/>
        </w:rPr>
        <w:t xml:space="preserve"> حساب ، تمديد منابع و ارسال سفارشات مقالات و پي دي اف كتب درخواستي مراجعين به صورت غيرحضوري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 xml:space="preserve">شـركت در دوره هاي آموزشـي جهت ارتقا سـطح علمي كتابداران و ارايه خدمات بهتر به مراجعان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>اموري كه كتابخانه مركزي به كتابخانه هاي دانشگاه محول مي كند</w:t>
      </w:r>
      <w:r w:rsidRPr="00CA6502">
        <w:rPr>
          <w:rFonts w:cs="B Mitra"/>
          <w:sz w:val="28"/>
          <w:szCs w:val="28"/>
        </w:rPr>
        <w:t xml:space="preserve">: </w:t>
      </w:r>
      <w:r w:rsidRPr="00CA6502">
        <w:rPr>
          <w:rFonts w:cs="B Mitra"/>
          <w:sz w:val="28"/>
          <w:szCs w:val="28"/>
          <w:rtl/>
        </w:rPr>
        <w:t>گزارش هاي فصلي كتابخانه، راه اندازي كتابخانه ي ديجيتال، آمارهاي فرابر و تهيه راهنماهاي آموزشي و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 xml:space="preserve">ورود اطلاعات كتب فار سي، لاتين، پايان نامه ها، به نرم افزار كتابخانه </w:t>
      </w:r>
      <w:r w:rsidRPr="00CA6502">
        <w:rPr>
          <w:rFonts w:cs="B Mitra"/>
          <w:sz w:val="28"/>
          <w:szCs w:val="28"/>
        </w:rPr>
        <w:sym w:font="Symbol" w:char="F0B7"/>
      </w:r>
      <w:r w:rsidRPr="00CA6502">
        <w:rPr>
          <w:rFonts w:cs="B Mitra"/>
          <w:sz w:val="28"/>
          <w:szCs w:val="28"/>
        </w:rPr>
        <w:t xml:space="preserve"> </w:t>
      </w:r>
      <w:r w:rsidRPr="00CA6502">
        <w:rPr>
          <w:rFonts w:cs="B Mitra"/>
          <w:sz w:val="28"/>
          <w:szCs w:val="28"/>
          <w:rtl/>
        </w:rPr>
        <w:t xml:space="preserve">ورود اطلاعات كتب فار سي، لاتين، پايان نامه ها، به دفاتر ثبت مربوطه </w:t>
      </w:r>
      <w:r w:rsidRPr="00CA6502">
        <w:rPr>
          <w:rFonts w:cs="B Mitra"/>
          <w:sz w:val="28"/>
          <w:szCs w:val="28"/>
        </w:rPr>
        <w:sym w:font="Symbol" w:char="F0B7"/>
      </w:r>
      <w:r w:rsidRPr="00CA6502">
        <w:rPr>
          <w:rFonts w:cs="B Mitra"/>
          <w:sz w:val="28"/>
          <w:szCs w:val="28"/>
        </w:rPr>
        <w:t xml:space="preserve"> </w:t>
      </w:r>
      <w:r w:rsidRPr="00CA6502">
        <w:rPr>
          <w:rFonts w:cs="B Mitra"/>
          <w:sz w:val="28"/>
          <w:szCs w:val="28"/>
          <w:rtl/>
        </w:rPr>
        <w:t xml:space="preserve">آماده سازي منابع : مهر و تگ زدن، ، تهيه برچسب عطف و باركد و چسباندن آنها بر روي كتب 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 xml:space="preserve">امور مربوط به وجين منابع به صورت دوره اي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 xml:space="preserve">دريافت پايان نامه و ارائه رسيد به فارغ التحصيلان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 xml:space="preserve">رف آرايي منابع به صورت دوره اي 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>برگزاري نمايشگاه هاي داخلي كتاب</w:t>
      </w:r>
    </w:p>
    <w:p w:rsidR="00CA6502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lastRenderedPageBreak/>
        <w:t>هماه</w:t>
      </w:r>
      <w:bookmarkStart w:id="0" w:name="_GoBack"/>
      <w:bookmarkEnd w:id="0"/>
      <w:r w:rsidRPr="00CA6502">
        <w:rPr>
          <w:rFonts w:cs="B Mitra"/>
          <w:sz w:val="28"/>
          <w:szCs w:val="28"/>
          <w:rtl/>
        </w:rPr>
        <w:t xml:space="preserve">نگي و ارتباط كتابخانه با ساير بخش هاي بيمارستان و ساير كتابخانه ها </w:t>
      </w:r>
    </w:p>
    <w:p w:rsidR="00A550BC" w:rsidRPr="00CA6502" w:rsidRDefault="00CA6502" w:rsidP="00CA6502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A6502">
        <w:rPr>
          <w:rFonts w:cs="B Mitra"/>
          <w:sz w:val="28"/>
          <w:szCs w:val="28"/>
          <w:rtl/>
        </w:rPr>
        <w:t>انجام امور مربوط به اعتباربخشي كتابخانه</w:t>
      </w:r>
    </w:p>
    <w:sectPr w:rsidR="00A550BC" w:rsidRPr="00CA6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58" w:rsidRDefault="00732E58" w:rsidP="00CA6502">
      <w:pPr>
        <w:spacing w:after="0" w:line="240" w:lineRule="auto"/>
      </w:pPr>
      <w:r>
        <w:separator/>
      </w:r>
    </w:p>
  </w:endnote>
  <w:endnote w:type="continuationSeparator" w:id="0">
    <w:p w:rsidR="00732E58" w:rsidRDefault="00732E58" w:rsidP="00C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58" w:rsidRDefault="00732E58" w:rsidP="00CA6502">
      <w:pPr>
        <w:spacing w:after="0" w:line="240" w:lineRule="auto"/>
      </w:pPr>
      <w:r>
        <w:separator/>
      </w:r>
    </w:p>
  </w:footnote>
  <w:footnote w:type="continuationSeparator" w:id="0">
    <w:p w:rsidR="00732E58" w:rsidRDefault="00732E58" w:rsidP="00C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B2C1B"/>
    <w:multiLevelType w:val="hybridMultilevel"/>
    <w:tmpl w:val="2010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2"/>
    <w:rsid w:val="00732E58"/>
    <w:rsid w:val="00990059"/>
    <w:rsid w:val="00C648C8"/>
    <w:rsid w:val="00CA6502"/>
    <w:rsid w:val="00E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9A1A"/>
  <w15:chartTrackingRefBased/>
  <w15:docId w15:val="{BAFF66D3-17D5-4F1D-99CF-4AE4A3A0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502"/>
  </w:style>
  <w:style w:type="paragraph" w:styleId="Footer">
    <w:name w:val="footer"/>
    <w:basedOn w:val="Normal"/>
    <w:link w:val="FooterChar"/>
    <w:uiPriority w:val="99"/>
    <w:unhideWhenUsed/>
    <w:rsid w:val="00CA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1</cp:revision>
  <dcterms:created xsi:type="dcterms:W3CDTF">2023-04-09T16:57:00Z</dcterms:created>
  <dcterms:modified xsi:type="dcterms:W3CDTF">2023-04-09T17:08:00Z</dcterms:modified>
</cp:coreProperties>
</file>